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ABE37" w14:textId="02BA0F05" w:rsidR="00E4655D" w:rsidRDefault="00E4655D" w:rsidP="00E4655D">
      <w:r>
        <w:rPr>
          <w:noProof/>
        </w:rPr>
        <w:drawing>
          <wp:anchor distT="0" distB="0" distL="114300" distR="114300" simplePos="0" relativeHeight="251660288" behindDoc="1" locked="0" layoutInCell="1" allowOverlap="1" wp14:anchorId="5C8789BA" wp14:editId="4247CC45">
            <wp:simplePos x="0" y="0"/>
            <wp:positionH relativeFrom="column">
              <wp:posOffset>3204845</wp:posOffset>
            </wp:positionH>
            <wp:positionV relativeFrom="paragraph">
              <wp:posOffset>177800</wp:posOffset>
            </wp:positionV>
            <wp:extent cx="1735455" cy="1185545"/>
            <wp:effectExtent l="0" t="0" r="0" b="0"/>
            <wp:wrapTight wrapText="bothSides">
              <wp:wrapPolygon edited="0">
                <wp:start x="0" y="0"/>
                <wp:lineTo x="0" y="21172"/>
                <wp:lineTo x="21339" y="21172"/>
                <wp:lineTo x="21339" y="0"/>
                <wp:lineTo x="0" y="0"/>
              </wp:wrapPolygon>
            </wp:wrapTight>
            <wp:docPr id="6776828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02370" w14:textId="1B937921" w:rsidR="00E4655D" w:rsidRPr="00DE4E23" w:rsidRDefault="00627FA6" w:rsidP="00E4655D">
      <w:pPr>
        <w:spacing w:before="100" w:beforeAutospacing="1" w:after="119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90792F" wp14:editId="16199AF6">
            <wp:simplePos x="0" y="0"/>
            <wp:positionH relativeFrom="margin">
              <wp:posOffset>5878285</wp:posOffset>
            </wp:positionH>
            <wp:positionV relativeFrom="paragraph">
              <wp:posOffset>189717</wp:posOffset>
            </wp:positionV>
            <wp:extent cx="2615565" cy="1376045"/>
            <wp:effectExtent l="0" t="0" r="0" b="0"/>
            <wp:wrapTight wrapText="bothSides">
              <wp:wrapPolygon edited="0">
                <wp:start x="0" y="0"/>
                <wp:lineTo x="0" y="21231"/>
                <wp:lineTo x="21395" y="21231"/>
                <wp:lineTo x="21395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55D" w:rsidRPr="00DE4E23">
        <w:fldChar w:fldCharType="begin"/>
      </w:r>
      <w:r w:rsidR="00E4655D" w:rsidRPr="00DE4E23">
        <w:instrText xml:space="preserve"> INCLUDEPICTURE "C:\\Users\\tecnico3\\AppData\\Local\\Temp\\lu3648z9qilh.tmp\\lu3648z9qimf_tmp_67ba099f9596a988.png" \* MERGEFORMATINET </w:instrText>
      </w:r>
      <w:r w:rsidR="00E4655D" w:rsidRPr="00DE4E23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E4655D">
        <w:fldChar w:fldCharType="begin"/>
      </w:r>
      <w:r w:rsidR="00E4655D">
        <w:instrText xml:space="preserve"> INCLUDEPICTURE  "C:\\Users\\Utente\\tecnico3\\AppData\\Local\\Temp\\lu3648z9qilh.tmp\\lu3648z9qimf_tmp_67ba099f9596a988.png" \* MERGEFORMATINET </w:instrText>
      </w:r>
      <w:r w:rsidR="00E4655D">
        <w:fldChar w:fldCharType="separate"/>
      </w:r>
      <w:r w:rsidR="0076264C">
        <w:fldChar w:fldCharType="begin"/>
      </w:r>
      <w:r w:rsidR="0076264C">
        <w:instrText xml:space="preserve"> </w:instrText>
      </w:r>
      <w:r w:rsidR="0076264C">
        <w:instrText>INCLUDEPICTURE  "Z:\\A_LAVORI PUBBLICI\\tecnico3\\AppData\\Local\\Temp\\lu3648z9qilh.tmp\\lu3648z9qimf_tmp_67ba099f9596a988.png" \* MERGEFORMATINET</w:instrText>
      </w:r>
      <w:r w:rsidR="0076264C">
        <w:instrText xml:space="preserve"> </w:instrText>
      </w:r>
      <w:r w:rsidR="0076264C">
        <w:fldChar w:fldCharType="separate"/>
      </w:r>
      <w:r>
        <w:pict w14:anchorId="712CB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75pt;height:90.7pt">
            <v:imagedata r:id="rId10" r:href="rId11"/>
          </v:shape>
        </w:pict>
      </w:r>
      <w:r w:rsidR="0076264C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>
        <w:fldChar w:fldCharType="end"/>
      </w:r>
      <w:r w:rsidR="00E4655D" w:rsidRPr="00DE4E23">
        <w:fldChar w:fldCharType="end"/>
      </w:r>
    </w:p>
    <w:p w14:paraId="57EC6943" w14:textId="3991010E" w:rsidR="00E4655D" w:rsidRPr="00DE4E23" w:rsidRDefault="00E4655D" w:rsidP="00E4655D">
      <w:pPr>
        <w:spacing w:before="100" w:beforeAutospacing="1"/>
        <w:ind w:right="2926"/>
      </w:pPr>
    </w:p>
    <w:p w14:paraId="238F06A2" w14:textId="15C7F5AF" w:rsidR="00E4655D" w:rsidRDefault="00627FA6" w:rsidP="00627FA6">
      <w:pPr>
        <w:ind w:left="7513" w:hanging="4104"/>
        <w:jc w:val="center"/>
        <w:rPr>
          <w:b/>
          <w:bCs/>
          <w:sz w:val="36"/>
          <w:szCs w:val="36"/>
        </w:rPr>
      </w:pPr>
      <w:r w:rsidRPr="00DE4E23">
        <w:rPr>
          <w:noProof/>
        </w:rPr>
        <w:drawing>
          <wp:anchor distT="0" distB="0" distL="0" distR="0" simplePos="0" relativeHeight="251661312" behindDoc="1" locked="0" layoutInCell="1" allowOverlap="0" wp14:anchorId="17E08DED" wp14:editId="10185457">
            <wp:simplePos x="0" y="0"/>
            <wp:positionH relativeFrom="column">
              <wp:posOffset>2282132</wp:posOffset>
            </wp:positionH>
            <wp:positionV relativeFrom="paragraph">
              <wp:posOffset>15240</wp:posOffset>
            </wp:positionV>
            <wp:extent cx="2299335" cy="1637665"/>
            <wp:effectExtent l="0" t="0" r="0" b="635"/>
            <wp:wrapTight wrapText="bothSides">
              <wp:wrapPolygon edited="0">
                <wp:start x="1253" y="0"/>
                <wp:lineTo x="179" y="4020"/>
                <wp:lineTo x="0" y="5276"/>
                <wp:lineTo x="0" y="7789"/>
                <wp:lineTo x="895" y="8040"/>
                <wp:lineTo x="4116" y="21357"/>
                <wp:lineTo x="5011" y="21357"/>
                <wp:lineTo x="5369" y="20101"/>
                <wp:lineTo x="14138" y="20101"/>
                <wp:lineTo x="19685" y="18593"/>
                <wp:lineTo x="19506" y="12060"/>
                <wp:lineTo x="18611" y="10804"/>
                <wp:lineTo x="15927" y="8040"/>
                <wp:lineTo x="16285" y="5025"/>
                <wp:lineTo x="13959" y="4020"/>
                <wp:lineTo x="5011" y="4020"/>
                <wp:lineTo x="5190" y="3015"/>
                <wp:lineTo x="4116" y="1508"/>
                <wp:lineTo x="2147" y="0"/>
                <wp:lineTo x="1253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6767AD1" wp14:editId="6511CB78">
            <wp:simplePos x="0" y="0"/>
            <wp:positionH relativeFrom="margin">
              <wp:posOffset>180711</wp:posOffset>
            </wp:positionH>
            <wp:positionV relativeFrom="paragraph">
              <wp:posOffset>15421</wp:posOffset>
            </wp:positionV>
            <wp:extent cx="1891030" cy="1551940"/>
            <wp:effectExtent l="0" t="0" r="0" b="0"/>
            <wp:wrapTight wrapText="bothSides">
              <wp:wrapPolygon edited="0">
                <wp:start x="0" y="0"/>
                <wp:lineTo x="0" y="21211"/>
                <wp:lineTo x="21324" y="21211"/>
                <wp:lineTo x="21324" y="0"/>
                <wp:lineTo x="0" y="0"/>
              </wp:wrapPolygon>
            </wp:wrapTight>
            <wp:docPr id="1103413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4" t="23810" r="19247" b="19524"/>
                    <a:stretch/>
                  </pic:blipFill>
                  <pic:spPr bwMode="auto">
                    <a:xfrm>
                      <a:off x="0" y="0"/>
                      <a:ext cx="189103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E3FC8" w14:textId="3A397D01" w:rsidR="00E4655D" w:rsidRPr="00DE4E23" w:rsidRDefault="00E4655D" w:rsidP="00E4655D">
      <w:pPr>
        <w:ind w:left="3409"/>
        <w:jc w:val="center"/>
      </w:pPr>
      <w:r w:rsidRPr="00DE4E23">
        <w:rPr>
          <w:b/>
          <w:bCs/>
          <w:sz w:val="36"/>
          <w:szCs w:val="36"/>
        </w:rPr>
        <w:t xml:space="preserve">Centrale Unica di </w:t>
      </w:r>
      <w:proofErr w:type="spellStart"/>
      <w:r w:rsidRPr="00DE4E23">
        <w:rPr>
          <w:b/>
          <w:bCs/>
          <w:sz w:val="36"/>
          <w:szCs w:val="36"/>
        </w:rPr>
        <w:t>Committenza</w:t>
      </w:r>
      <w:proofErr w:type="spellEnd"/>
    </w:p>
    <w:p w14:paraId="74E1A7B5" w14:textId="1C0C9EF2" w:rsidR="00E4655D" w:rsidRPr="00DE4E23" w:rsidRDefault="00E4655D" w:rsidP="00E4655D">
      <w:pPr>
        <w:ind w:left="3402" w:right="227"/>
        <w:jc w:val="center"/>
      </w:pPr>
      <w:r w:rsidRPr="00DE4E23">
        <w:rPr>
          <w:b/>
          <w:bCs/>
          <w:sz w:val="32"/>
          <w:szCs w:val="32"/>
        </w:rPr>
        <w:t>UNIONE MONTANA VALLE VARAITA</w:t>
      </w:r>
    </w:p>
    <w:p w14:paraId="0FEBB29C" w14:textId="0D7B82E5" w:rsidR="00E4655D" w:rsidRPr="00EF5205" w:rsidRDefault="00E4655D" w:rsidP="00E4655D">
      <w:pPr>
        <w:ind w:left="3402"/>
        <w:jc w:val="center"/>
      </w:pPr>
      <w:r w:rsidRPr="00EF5205">
        <w:rPr>
          <w:b/>
          <w:bCs/>
          <w:i/>
          <w:iCs/>
        </w:rPr>
        <w:t xml:space="preserve">Piazza G. Marconi n. 5 - 12020 </w:t>
      </w:r>
      <w:proofErr w:type="spellStart"/>
      <w:r w:rsidRPr="00EF5205">
        <w:rPr>
          <w:b/>
          <w:bCs/>
          <w:i/>
          <w:iCs/>
        </w:rPr>
        <w:t>Frassino</w:t>
      </w:r>
      <w:proofErr w:type="spellEnd"/>
      <w:r w:rsidRPr="00EF5205">
        <w:rPr>
          <w:b/>
          <w:bCs/>
          <w:i/>
          <w:iCs/>
        </w:rPr>
        <w:t xml:space="preserve"> (CN)</w:t>
      </w:r>
    </w:p>
    <w:p w14:paraId="602FB4DB" w14:textId="77777777" w:rsidR="00E4655D" w:rsidRPr="00EF5205" w:rsidRDefault="00E4655D" w:rsidP="00627FA6">
      <w:pPr>
        <w:ind w:left="6521"/>
        <w:jc w:val="center"/>
      </w:pPr>
      <w:r w:rsidRPr="00EF5205">
        <w:rPr>
          <w:b/>
          <w:bCs/>
          <w:i/>
          <w:iCs/>
        </w:rPr>
        <w:t>Tel. 0175/978318</w:t>
      </w:r>
    </w:p>
    <w:p w14:paraId="213A1984" w14:textId="77777777" w:rsidR="00E4655D" w:rsidRPr="005E3AFE" w:rsidRDefault="00E4655D" w:rsidP="00627FA6">
      <w:pPr>
        <w:ind w:left="6521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E3AFE">
        <w:rPr>
          <w:b/>
          <w:bCs/>
          <w:i/>
          <w:iCs/>
        </w:rPr>
        <w:t>C.F. e P.IVA 03553370044</w:t>
      </w:r>
    </w:p>
    <w:p w14:paraId="4CF19C44" w14:textId="155B080B" w:rsidR="00E4655D" w:rsidRDefault="00E4655D" w:rsidP="00E4655D">
      <w:pPr>
        <w:spacing w:after="41" w:line="259" w:lineRule="auto"/>
        <w:ind w:left="142"/>
      </w:pPr>
    </w:p>
    <w:p w14:paraId="6C04C932" w14:textId="77777777" w:rsidR="00E4655D" w:rsidRDefault="00E4655D" w:rsidP="00E4655D">
      <w:pPr>
        <w:spacing w:line="259" w:lineRule="auto"/>
        <w:ind w:left="2958"/>
      </w:pPr>
      <w:r>
        <w:rPr>
          <w:b/>
          <w:color w:val="FF0000"/>
        </w:rPr>
        <w:t xml:space="preserve"> </w:t>
      </w:r>
    </w:p>
    <w:p w14:paraId="0EA783F8" w14:textId="77777777" w:rsidR="00E4655D" w:rsidRDefault="00E4655D" w:rsidP="00E4655D">
      <w:pPr>
        <w:spacing w:line="259" w:lineRule="auto"/>
        <w:ind w:left="132"/>
        <w:jc w:val="center"/>
        <w:rPr>
          <w:b/>
        </w:rPr>
      </w:pPr>
    </w:p>
    <w:p w14:paraId="4B7E7DDC" w14:textId="77777777" w:rsidR="00E4655D" w:rsidRDefault="00E4655D" w:rsidP="00E4655D">
      <w:pPr>
        <w:spacing w:line="259" w:lineRule="auto"/>
        <w:ind w:left="132"/>
        <w:jc w:val="center"/>
        <w:rPr>
          <w:b/>
        </w:rPr>
      </w:pPr>
    </w:p>
    <w:p w14:paraId="1011CCF8" w14:textId="196C1DC0" w:rsidR="00021E03" w:rsidRDefault="00021E03" w:rsidP="00021E03">
      <w:pPr>
        <w:widowControl/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autoSpaceDE/>
        <w:autoSpaceDN/>
        <w:spacing w:before="120" w:after="120" w:line="248" w:lineRule="auto"/>
        <w:ind w:left="426" w:right="567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</w:pPr>
      <w:r w:rsidRPr="005A19BB"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  <w:t xml:space="preserve">GARA A PROCEDURA APERTA </w:t>
      </w:r>
      <w:r w:rsidR="00627FA6" w:rsidRPr="005C2539"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  <w:t>AI SENSI DELL’ART. 71 DEL D.LGS 36/2023</w:t>
      </w:r>
      <w:r w:rsidR="00627FA6"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  <w:t>, INTERAMENTE TELEMATICA AI SENSI DELL’ART. 25 DEL D. LGS. 36/2023 E CON AGGIUDICAZIONE SECONDO IL CRITERIO DELL’OFFERTA ECONOMICAMENTE PIU’ VANTAGGIOSA AI SENSI DELL’ART. 108, COMMA 1, D. LGS. 36/2023</w:t>
      </w:r>
      <w:r w:rsidR="00627FA6" w:rsidRPr="005C2539"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  <w:t xml:space="preserve"> PER LA REALIZZAZIONE DELLA CICLOVIA DEL MONVISO, LOTTO 2 TRATTO VALLE PO – PNRR MISSIONE 2, COMPONENTE 1, INVESTIMENTO 3.2 – GREEN COMMUNITY PILOTA “TERRE DEL MONVISO” ISTITUITA AI SENSI DELLA L. 31 DICEMBRE 2015, N. 221, ART. 72 – FINANZIATO DALL’UNIONE EUROPEA – NEXT GENERATION EU.</w:t>
      </w:r>
      <w:r w:rsidR="00627FA6"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  <w:t xml:space="preserve"> PROCEDURA DI GARA ESPLETATA PER CONTO DELL’UNIONE MONTANA DEI COMUNI DEL MONVISO.</w:t>
      </w:r>
    </w:p>
    <w:p w14:paraId="15F0F0BB" w14:textId="19EE7C65" w:rsidR="00021E03" w:rsidRPr="001A5BAB" w:rsidRDefault="00021E03" w:rsidP="00021E03">
      <w:pPr>
        <w:widowControl/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autoSpaceDE/>
        <w:autoSpaceDN/>
        <w:spacing w:before="120" w:after="120" w:line="248" w:lineRule="auto"/>
        <w:ind w:left="426" w:right="567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</w:pPr>
      <w:r w:rsidRPr="005A19BB"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  <w:t xml:space="preserve">CUP </w:t>
      </w:r>
      <w:r w:rsidR="00627FA6" w:rsidRPr="005C2539">
        <w:rPr>
          <w:rFonts w:ascii="Times New Roman" w:hAnsi="Times New Roman"/>
          <w:b/>
          <w:bCs/>
          <w:sz w:val="24"/>
          <w:szCs w:val="24"/>
        </w:rPr>
        <w:t>E71C22000620006</w:t>
      </w:r>
      <w:r w:rsidR="00627FA6" w:rsidRPr="005C2539"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  <w:t xml:space="preserve"> – CIG </w:t>
      </w:r>
      <w:r w:rsidR="00627FA6">
        <w:rPr>
          <w:rFonts w:ascii="Times New Roman" w:eastAsia="Times New Roman" w:hAnsi="Times New Roman" w:cs="Times New Roman"/>
          <w:b/>
          <w:bCs/>
          <w:color w:val="000000"/>
          <w:kern w:val="2"/>
          <w:lang w:val="it-IT" w:eastAsia="it-IT"/>
          <w14:ligatures w14:val="standardContextual"/>
        </w:rPr>
        <w:t>B30B93CEB9</w:t>
      </w:r>
    </w:p>
    <w:p w14:paraId="20046B99" w14:textId="77777777" w:rsidR="00E4655D" w:rsidRDefault="00E4655D" w:rsidP="00E4655D">
      <w:pPr>
        <w:spacing w:line="259" w:lineRule="auto"/>
        <w:ind w:left="132"/>
        <w:jc w:val="center"/>
        <w:rPr>
          <w:b/>
        </w:rPr>
      </w:pPr>
    </w:p>
    <w:p w14:paraId="64A089A6" w14:textId="77777777" w:rsidR="00E4655D" w:rsidRDefault="00E4655D" w:rsidP="00E4655D">
      <w:pPr>
        <w:pStyle w:val="Paragrafoelenco"/>
        <w:ind w:left="0" w:right="2926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BADAD0E" w14:textId="3A952ADD" w:rsidR="00064B53" w:rsidRPr="00D02C04" w:rsidRDefault="00064B53" w:rsidP="00064B53">
      <w:pPr>
        <w:pStyle w:val="Paragrafoelenco"/>
        <w:ind w:left="0" w:right="2926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06324">
        <w:rPr>
          <w:rFonts w:ascii="Times New Roman" w:hAnsi="Times New Roman" w:cs="Times New Roman"/>
          <w:b/>
          <w:sz w:val="28"/>
          <w:szCs w:val="28"/>
          <w:lang w:val="it-IT"/>
        </w:rPr>
        <w:t>Allegato</w:t>
      </w:r>
      <w:r w:rsidR="00A87034" w:rsidRPr="00106324">
        <w:rPr>
          <w:rFonts w:ascii="Times New Roman" w:hAnsi="Times New Roman" w:cs="Times New Roman"/>
          <w:b/>
          <w:sz w:val="28"/>
          <w:szCs w:val="28"/>
          <w:lang w:val="it-IT"/>
        </w:rPr>
        <w:t xml:space="preserve"> Modello offerta tecnica parametri on/off</w:t>
      </w:r>
    </w:p>
    <w:p w14:paraId="2853960E" w14:textId="77777777" w:rsidR="006333C9" w:rsidRDefault="006333C9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</w:pPr>
    </w:p>
    <w:p w14:paraId="79AEAD32" w14:textId="6075F562" w:rsidR="00AD78BB" w:rsidRPr="00D02C04" w:rsidRDefault="00AD78BB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 xml:space="preserve">parametri di valutazione di natura tabellare ON/OFF </w:t>
      </w:r>
    </w:p>
    <w:p w14:paraId="100298C2" w14:textId="77777777" w:rsidR="00AD78BB" w:rsidRPr="00D02C04" w:rsidRDefault="00AD78BB" w:rsidP="00AD78BB">
      <w:pPr>
        <w:pStyle w:val="TableParagraph"/>
        <w:spacing w:before="190"/>
        <w:ind w:left="122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</w:p>
    <w:p w14:paraId="75AD1BF1" w14:textId="66F2A091" w:rsidR="00D611D6" w:rsidRPr="00D02C04" w:rsidRDefault="00D611D6" w:rsidP="00D611D6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L’offerente </w:t>
      </w:r>
      <w:r w:rsidR="002A3DF8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deve </w:t>
      </w:r>
      <w:r w:rsidR="002A70D0" w:rsidRPr="00D02C04">
        <w:rPr>
          <w:rFonts w:ascii="Times New Roman" w:hAnsi="Times New Roman" w:cs="Times New Roman"/>
          <w:b/>
          <w:sz w:val="24"/>
          <w:szCs w:val="24"/>
          <w:lang w:val="it-IT"/>
        </w:rPr>
        <w:t>crocia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>re</w:t>
      </w:r>
      <w:r w:rsidR="002A70D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ciascun parametro di valutazione di natura tabellare ON/OFF </w:t>
      </w:r>
      <w:r w:rsidR="002A3DF8" w:rsidRPr="00D02C04">
        <w:rPr>
          <w:rFonts w:ascii="Times New Roman" w:hAnsi="Times New Roman" w:cs="Times New Roman"/>
          <w:b/>
          <w:sz w:val="24"/>
          <w:szCs w:val="24"/>
          <w:lang w:val="it-IT"/>
        </w:rPr>
        <w:t>la casella relativa allo svolgimento o meno delle prestazioni oggett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o di miglioria. </w:t>
      </w:r>
    </w:p>
    <w:p w14:paraId="1BE68859" w14:textId="77777777" w:rsidR="00D611D6" w:rsidRPr="00D02C04" w:rsidRDefault="00D611D6" w:rsidP="00AD78BB">
      <w:pPr>
        <w:ind w:left="121"/>
        <w:rPr>
          <w:rFonts w:ascii="Times New Roman" w:hAnsi="Times New Roman" w:cs="Times New Roman"/>
          <w:sz w:val="24"/>
          <w:szCs w:val="24"/>
          <w:lang w:val="it-IT"/>
        </w:rPr>
      </w:pPr>
    </w:p>
    <w:p w14:paraId="6FDC9BDB" w14:textId="4D2012B3" w:rsidR="001E6F9D" w:rsidRDefault="00962B11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</w:t>
      </w:r>
      <w:r w:rsidR="00FB08B4" w:rsidRPr="00D02C04">
        <w:rPr>
          <w:rFonts w:ascii="Times New Roman" w:hAnsi="Times New Roman" w:cs="Times New Roman"/>
          <w:b/>
          <w:sz w:val="24"/>
          <w:szCs w:val="24"/>
          <w:lang w:val="it-IT"/>
        </w:rPr>
        <w:t>ciascun parametro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natura tabellare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>il crociare la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casella </w:t>
      </w:r>
      <w:r w:rsidR="00092700" w:rsidRPr="00D02C04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 xml:space="preserve">SI 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>comporta</w:t>
      </w:r>
      <w:r w:rsidR="00393239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>per il concorrente</w:t>
      </w:r>
      <w:r w:rsidR="004D60A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in caso di aggiudicazione</w:t>
      </w:r>
      <w:r w:rsidR="001E6F9D" w:rsidRPr="00D02C04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627A4CD2" w14:textId="77777777" w:rsidR="004D60A1" w:rsidRPr="00D02C04" w:rsidRDefault="004D60A1" w:rsidP="004D4BD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C9CF87" w14:textId="77777777" w:rsidR="00627FA6" w:rsidRPr="007434BC" w:rsidRDefault="001E6F9D" w:rsidP="00627FA6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2C04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092700" w:rsidRPr="00D02C0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l’obbligo </w:t>
      </w:r>
      <w:r w:rsidR="00627FA6" w:rsidRPr="007434BC">
        <w:rPr>
          <w:rFonts w:ascii="Times New Roman" w:hAnsi="Times New Roman" w:cs="Times New Roman"/>
          <w:b/>
          <w:sz w:val="24"/>
          <w:szCs w:val="24"/>
          <w:lang w:val="it-IT"/>
        </w:rPr>
        <w:t>contrattuale di realizzare le opere offerte come miglioria</w:t>
      </w:r>
    </w:p>
    <w:p w14:paraId="622B3C6B" w14:textId="77777777" w:rsidR="00627FA6" w:rsidRPr="00D02C04" w:rsidRDefault="00627FA6" w:rsidP="00627FA6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34BC">
        <w:rPr>
          <w:rFonts w:ascii="Times New Roman" w:hAnsi="Times New Roman" w:cs="Times New Roman"/>
          <w:b/>
          <w:sz w:val="24"/>
          <w:szCs w:val="24"/>
          <w:lang w:val="it-IT"/>
        </w:rPr>
        <w:t>- l’obbligo di fornire la miglioria per l’esatto quantitativo della 2^ Colonna sottostante.</w:t>
      </w:r>
    </w:p>
    <w:p w14:paraId="4DBEFB11" w14:textId="32B28B33" w:rsidR="002A3DF8" w:rsidRPr="00D02C04" w:rsidRDefault="002A3DF8" w:rsidP="002A3DF8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8E414D" w14:textId="3BAD9454" w:rsidR="00D77F5D" w:rsidRPr="00314BE6" w:rsidRDefault="00D77F5D" w:rsidP="00D77F5D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14B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La/le scheda/e tecnica/e del/i prodotto/i di cui alla </w:t>
      </w:r>
      <w:r w:rsidR="00627FA6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314B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^ COLONNA </w:t>
      </w:r>
      <w:r w:rsidR="00627FA6">
        <w:rPr>
          <w:rFonts w:ascii="Times New Roman" w:hAnsi="Times New Roman" w:cs="Times New Roman"/>
          <w:b/>
          <w:sz w:val="24"/>
          <w:szCs w:val="24"/>
          <w:lang w:val="it-IT"/>
        </w:rPr>
        <w:t xml:space="preserve">(ove applicabili) </w:t>
      </w:r>
      <w:r w:rsidRPr="00314B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sarà/saranno prodotta/e dall’aggiudicatario - per </w:t>
      </w:r>
      <w:r w:rsidRPr="00D77F5D">
        <w:rPr>
          <w:rFonts w:ascii="Times New Roman" w:hAnsi="Times New Roman" w:cs="Times New Roman"/>
          <w:b/>
          <w:sz w:val="24"/>
          <w:szCs w:val="24"/>
          <w:lang w:val="it-IT"/>
        </w:rPr>
        <w:t>ciascuna</w:t>
      </w:r>
      <w:r w:rsidRPr="00314B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delle migliorie offerte - entro 30 giorni dall’aggiudicazione definitiva, quale condizione per la stipulazione del contratto.</w:t>
      </w:r>
    </w:p>
    <w:p w14:paraId="0D9172AD" w14:textId="77777777" w:rsidR="00425A38" w:rsidRDefault="00425A38" w:rsidP="00425A38">
      <w:pPr>
        <w:ind w:right="1982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09486" w14:textId="77777777" w:rsidR="009763E6" w:rsidRDefault="009763E6" w:rsidP="009763E6">
      <w:pPr>
        <w:ind w:right="1982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Normal"/>
        <w:tblW w:w="35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476"/>
        <w:gridCol w:w="1717"/>
        <w:gridCol w:w="1431"/>
        <w:gridCol w:w="1465"/>
      </w:tblGrid>
      <w:tr w:rsidR="00627FA6" w:rsidRPr="00E13678" w14:paraId="16431A4C" w14:textId="77777777" w:rsidTr="0098329B">
        <w:trPr>
          <w:trHeight w:val="701"/>
          <w:jc w:val="center"/>
        </w:trPr>
        <w:tc>
          <w:tcPr>
            <w:tcW w:w="1478" w:type="pct"/>
            <w:shd w:val="clear" w:color="auto" w:fill="D9D9D9"/>
          </w:tcPr>
          <w:p w14:paraId="6874FBAA" w14:textId="77777777" w:rsidR="00627FA6" w:rsidRPr="007434BC" w:rsidRDefault="00627FA6" w:rsidP="0098329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1^</w:t>
            </w:r>
          </w:p>
          <w:p w14:paraId="6AE7933B" w14:textId="77777777" w:rsidR="00627FA6" w:rsidRPr="007434BC" w:rsidRDefault="00627FA6" w:rsidP="0098329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1230" w:type="pct"/>
            <w:shd w:val="clear" w:color="auto" w:fill="D9D9D9"/>
          </w:tcPr>
          <w:p w14:paraId="51081C8B" w14:textId="77777777" w:rsidR="00627FA6" w:rsidRPr="007434BC" w:rsidRDefault="00627FA6" w:rsidP="0098329B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2^</w:t>
            </w:r>
          </w:p>
          <w:p w14:paraId="3F3BDFBB" w14:textId="77777777" w:rsidR="00627FA6" w:rsidRPr="007434BC" w:rsidRDefault="00627FA6" w:rsidP="0098329B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853" w:type="pct"/>
            <w:shd w:val="clear" w:color="auto" w:fill="D9D9D9"/>
          </w:tcPr>
          <w:p w14:paraId="7702DD99" w14:textId="77777777" w:rsidR="00627FA6" w:rsidRPr="007434B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3^ </w:t>
            </w:r>
          </w:p>
          <w:p w14:paraId="43FC4086" w14:textId="77777777" w:rsidR="00627FA6" w:rsidRPr="007434B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711" w:type="pct"/>
            <w:shd w:val="clear" w:color="auto" w:fill="D9D9D9"/>
          </w:tcPr>
          <w:p w14:paraId="3F443DF4" w14:textId="77777777" w:rsidR="00627FA6" w:rsidRPr="007434B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4^</w:t>
            </w:r>
          </w:p>
          <w:p w14:paraId="38099B59" w14:textId="77777777" w:rsidR="00627FA6" w:rsidRPr="007434B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728" w:type="pct"/>
            <w:shd w:val="clear" w:color="auto" w:fill="D9D9D9"/>
          </w:tcPr>
          <w:p w14:paraId="639979C6" w14:textId="77777777" w:rsidR="00627FA6" w:rsidRPr="007434B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5^</w:t>
            </w:r>
          </w:p>
          <w:p w14:paraId="11E195F9" w14:textId="77777777" w:rsidR="00627FA6" w:rsidRPr="007434B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434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</w:tr>
      <w:tr w:rsidR="00627FA6" w:rsidRPr="005A016D" w14:paraId="2D117A7E" w14:textId="77777777" w:rsidTr="0098329B">
        <w:trPr>
          <w:trHeight w:val="1119"/>
          <w:jc w:val="center"/>
        </w:trPr>
        <w:tc>
          <w:tcPr>
            <w:tcW w:w="1478" w:type="pct"/>
            <w:shd w:val="clear" w:color="auto" w:fill="FFC000"/>
          </w:tcPr>
          <w:p w14:paraId="275488DD" w14:textId="77777777" w:rsidR="00627FA6" w:rsidRPr="00A53B6F" w:rsidRDefault="00627FA6" w:rsidP="0098329B">
            <w:pPr>
              <w:pStyle w:val="TableParagraph"/>
              <w:spacing w:before="190"/>
              <w:ind w:left="122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 w:rsidRPr="00A00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PARAMETRI DI VALUTAZIONE DI NATURA TABELLARE ON/OFF (</w:t>
            </w:r>
            <w:r w:rsidRPr="00A00723">
              <w:rPr>
                <w:rStyle w:val="Rimandonotaapidipagina"/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footnoteReference w:id="1"/>
            </w:r>
            <w:r w:rsidRPr="00A00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)</w:t>
            </w:r>
          </w:p>
        </w:tc>
        <w:tc>
          <w:tcPr>
            <w:tcW w:w="1230" w:type="pct"/>
            <w:shd w:val="clear" w:color="auto" w:fill="D9D9D9"/>
          </w:tcPr>
          <w:p w14:paraId="7113430D" w14:textId="77777777" w:rsidR="00627FA6" w:rsidRPr="00E13678" w:rsidRDefault="00627FA6" w:rsidP="0098329B">
            <w:pPr>
              <w:pStyle w:val="TableParagraph"/>
              <w:spacing w:before="190"/>
              <w:ind w:left="260" w:right="255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MIGLIORIA</w:t>
            </w:r>
          </w:p>
        </w:tc>
        <w:tc>
          <w:tcPr>
            <w:tcW w:w="853" w:type="pct"/>
            <w:shd w:val="clear" w:color="auto" w:fill="D9D9D9"/>
          </w:tcPr>
          <w:p w14:paraId="0B002F7B" w14:textId="77777777" w:rsidR="00627FA6" w:rsidRPr="00E13678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VALORE PONDERALE</w:t>
            </w:r>
          </w:p>
        </w:tc>
        <w:tc>
          <w:tcPr>
            <w:tcW w:w="711" w:type="pct"/>
            <w:shd w:val="clear" w:color="auto" w:fill="D9D9D9"/>
          </w:tcPr>
          <w:p w14:paraId="212A2893" w14:textId="77777777" w:rsidR="00627FA6" w:rsidRDefault="00627FA6" w:rsidP="0098329B">
            <w:pPr>
              <w:pStyle w:val="TableParagraph"/>
              <w:spacing w:line="242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OFFRE</w:t>
            </w:r>
          </w:p>
          <w:p w14:paraId="69634D4A" w14:textId="77777777" w:rsidR="00627FA6" w:rsidRDefault="00627FA6" w:rsidP="0098329B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miglioria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991170" w14:textId="77777777" w:rsidR="00627FA6" w:rsidRDefault="00627FA6" w:rsidP="0098329B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EAB57" w14:textId="77777777" w:rsidR="00627FA6" w:rsidRDefault="00627FA6" w:rsidP="0098329B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FDE2D" w14:textId="77777777" w:rsidR="00627FA6" w:rsidRPr="00E13678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(SI)</w:t>
            </w:r>
          </w:p>
        </w:tc>
        <w:tc>
          <w:tcPr>
            <w:tcW w:w="728" w:type="pct"/>
            <w:shd w:val="clear" w:color="auto" w:fill="D9D9D9"/>
          </w:tcPr>
          <w:p w14:paraId="183B5FAF" w14:textId="77777777" w:rsidR="00627FA6" w:rsidRDefault="00627FA6" w:rsidP="0098329B">
            <w:pPr>
              <w:pStyle w:val="TableParagraph"/>
              <w:spacing w:line="242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NON OFFRE</w:t>
            </w:r>
          </w:p>
          <w:p w14:paraId="38D26F4D" w14:textId="77777777" w:rsidR="00627FA6" w:rsidRDefault="00627FA6" w:rsidP="0098329B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la miglioria </w:t>
            </w:r>
          </w:p>
          <w:p w14:paraId="7C04B5AF" w14:textId="77777777" w:rsidR="00627FA6" w:rsidRDefault="00627FA6" w:rsidP="0098329B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5BBAFD2C" w14:textId="77777777" w:rsidR="00627FA6" w:rsidRDefault="00627FA6" w:rsidP="0098329B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(NO)</w:t>
            </w:r>
          </w:p>
          <w:p w14:paraId="2F8F71E7" w14:textId="77777777" w:rsidR="00627FA6" w:rsidRPr="00E13678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27FA6" w:rsidRPr="001915C7" w14:paraId="590FDA7B" w14:textId="77777777" w:rsidTr="0098329B">
        <w:trPr>
          <w:trHeight w:val="1124"/>
          <w:jc w:val="center"/>
        </w:trPr>
        <w:tc>
          <w:tcPr>
            <w:tcW w:w="1478" w:type="pct"/>
            <w:shd w:val="clear" w:color="auto" w:fill="FFC000"/>
          </w:tcPr>
          <w:p w14:paraId="129509DF" w14:textId="77777777" w:rsidR="00627FA6" w:rsidRDefault="00627FA6" w:rsidP="0098329B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t>FORNITURA E POSA DI CIPPI CHILOMETRICI</w:t>
            </w:r>
          </w:p>
        </w:tc>
        <w:tc>
          <w:tcPr>
            <w:tcW w:w="1230" w:type="pct"/>
            <w:shd w:val="clear" w:color="auto" w:fill="auto"/>
          </w:tcPr>
          <w:p w14:paraId="7AA8582C" w14:textId="77777777" w:rsidR="00627FA6" w:rsidRDefault="00627FA6" w:rsidP="0098329B">
            <w:pPr>
              <w:pStyle w:val="TableParagraph"/>
              <w:ind w:left="193" w:right="2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Miglioramento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usufruibilità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della ciclovia da parte degli utenti mediante fornitura e posa in opera di cippi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lastRenderedPageBreak/>
              <w:t xml:space="preserve">chilometrici, in materiale lapideo (o materiale similare di pari fattura), indicante il nominativo della ciclovia e l’intervallo chilometrico dal punto di partenza e dal punto di arrivo. Tali cippi chilometrici dovranno essere posti ad un interasse di 1000 mt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ciascuno,  su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tutto il percorso compreso </w:t>
            </w:r>
            <w:r w:rsidRPr="00D17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tra la sede dell’Unione Montana dei Comuni del Monviso (Punto di partenza) e l’incrocio con Via Traversa Barge a Revello (Punto di Arrivo).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I cippi andranno posizionati ad almeno 1 mt di distanza dal ciglio asfalto.</w:t>
            </w:r>
          </w:p>
        </w:tc>
        <w:tc>
          <w:tcPr>
            <w:tcW w:w="853" w:type="pct"/>
            <w:vAlign w:val="center"/>
          </w:tcPr>
          <w:p w14:paraId="274B779D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5387D9B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337664C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F5C33EB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F40B50F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06ECF80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61B2D2E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BA102B7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AF231D8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86F25F9" w14:textId="77777777" w:rsidR="00627FA6" w:rsidRDefault="00627FA6" w:rsidP="0098329B">
            <w:pPr>
              <w:jc w:val="center"/>
              <w:rPr>
                <w:highlight w:val="yellow"/>
                <w:lang w:val="it-IT"/>
              </w:rPr>
            </w:pPr>
          </w:p>
          <w:p w14:paraId="0B10C110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CCB431A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CDA1071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4B58A48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386ADB9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0C34336" w14:textId="77777777" w:rsidR="00627FA6" w:rsidRPr="009600FC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DF64083" w14:textId="77777777" w:rsidR="00627FA6" w:rsidRPr="009600FC" w:rsidRDefault="00627FA6" w:rsidP="0098329B">
            <w:pPr>
              <w:jc w:val="center"/>
              <w:rPr>
                <w:sz w:val="24"/>
                <w:szCs w:val="24"/>
                <w:highlight w:val="yellow"/>
                <w:lang w:val="it-IT"/>
              </w:rPr>
            </w:pPr>
          </w:p>
          <w:p w14:paraId="7B15CFE2" w14:textId="77777777" w:rsidR="00627FA6" w:rsidRPr="008A7E3A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</w:pPr>
            <w:r w:rsidRPr="008A7E3A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3</w:t>
            </w:r>
          </w:p>
          <w:p w14:paraId="0ED4F955" w14:textId="77777777" w:rsidR="00627FA6" w:rsidRPr="00B07F59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highlight w:val="yellow"/>
                <w:lang w:val="it-IT"/>
              </w:rPr>
            </w:pPr>
          </w:p>
        </w:tc>
        <w:tc>
          <w:tcPr>
            <w:tcW w:w="711" w:type="pct"/>
            <w:vAlign w:val="center"/>
          </w:tcPr>
          <w:p w14:paraId="1B6DD87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0163BF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007AB2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13CEB8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923778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0AD2A5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E3E439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5B2E41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AE5656E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D70F85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1F3F11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67567F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1210E7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C34F8D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73B5BD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B3F647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9FDA11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218C45E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Si</w:t>
            </w:r>
          </w:p>
        </w:tc>
        <w:tc>
          <w:tcPr>
            <w:tcW w:w="728" w:type="pct"/>
            <w:vAlign w:val="center"/>
          </w:tcPr>
          <w:p w14:paraId="6B32370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07591BD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964A7BF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5842B0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A74367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75940AC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6130C7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3D1B5A7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F3296A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2C9FCA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9EE5BE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847659C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611FC3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B05D56C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9D96B5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4F80A6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AB2E4F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C05796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No</w:t>
            </w:r>
          </w:p>
        </w:tc>
      </w:tr>
      <w:tr w:rsidR="00627FA6" w:rsidRPr="001915C7" w14:paraId="3395A9FE" w14:textId="77777777" w:rsidTr="0098329B">
        <w:trPr>
          <w:trHeight w:val="1971"/>
          <w:jc w:val="center"/>
        </w:trPr>
        <w:tc>
          <w:tcPr>
            <w:tcW w:w="1478" w:type="pct"/>
            <w:shd w:val="clear" w:color="auto" w:fill="FFC000"/>
          </w:tcPr>
          <w:p w14:paraId="503D8E01" w14:textId="77777777" w:rsidR="00627FA6" w:rsidRDefault="00627FA6" w:rsidP="0098329B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lastRenderedPageBreak/>
              <w:t xml:space="preserve">completamento tratto promiscuo di pista ciclabile presso via saluzzo in comune di paesana </w:t>
            </w:r>
          </w:p>
        </w:tc>
        <w:tc>
          <w:tcPr>
            <w:tcW w:w="1230" w:type="pct"/>
            <w:shd w:val="clear" w:color="auto" w:fill="auto"/>
          </w:tcPr>
          <w:p w14:paraId="647D96BA" w14:textId="77777777" w:rsidR="00627FA6" w:rsidRDefault="00627FA6" w:rsidP="0098329B">
            <w:pPr>
              <w:pStyle w:val="TableParagraph"/>
              <w:ind w:left="193" w:right="2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Miglioramento della funzionalità generale della Ciclovia del Monviso, mediante realizzazione del tratto mancante di pista ciclabile (attualmente non previsto in progetto) presso Via Saluzzo nel Comune di Paesana.</w:t>
            </w:r>
          </w:p>
          <w:p w14:paraId="410C39A8" w14:textId="77777777" w:rsidR="00627FA6" w:rsidRDefault="00627FA6" w:rsidP="0098329B">
            <w:pPr>
              <w:pStyle w:val="TableParagraph"/>
              <w:ind w:left="193" w:right="2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Trattasi dei lavori di regolarizzazione del fondo viario con bitumatura totale del</w:t>
            </w:r>
          </w:p>
          <w:p w14:paraId="0D0CC4F1" w14:textId="77777777" w:rsidR="00627FA6" w:rsidRDefault="00627FA6" w:rsidP="0098329B">
            <w:pPr>
              <w:pStyle w:val="TableParagraph"/>
              <w:ind w:left="193" w:right="2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tratto interessato, realizzazione nuova segnaletica orizzontale e verticale e posizionamento nuova cartellonistica direzionale occorrente. </w:t>
            </w:r>
          </w:p>
          <w:p w14:paraId="3DEBFC09" w14:textId="77777777" w:rsidR="00627FA6" w:rsidRDefault="00627FA6" w:rsidP="0098329B">
            <w:pPr>
              <w:pStyle w:val="TableParagraph"/>
              <w:ind w:left="193" w:right="2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Si allega per maggior chiarezza tavola esplicativa e breve relazione riportante gli interventi necessari e le rispettive quantità.</w:t>
            </w:r>
          </w:p>
        </w:tc>
        <w:tc>
          <w:tcPr>
            <w:tcW w:w="853" w:type="pct"/>
          </w:tcPr>
          <w:p w14:paraId="2130BEBC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612077D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CB63467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505462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66063B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ADE236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700B13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09B1E17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9DE180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84D46F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7A8844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6E7EFD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AE7CBD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982CED2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A45031C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4954B8C" w14:textId="77777777" w:rsidR="00627FA6" w:rsidRPr="008D7D57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bdr w:val="single" w:sz="4" w:space="0" w:color="auto"/>
                <w:lang w:val="it-IT"/>
              </w:rPr>
            </w:pPr>
            <w:r w:rsidRPr="008A7E3A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8</w:t>
            </w:r>
          </w:p>
        </w:tc>
        <w:tc>
          <w:tcPr>
            <w:tcW w:w="711" w:type="pct"/>
          </w:tcPr>
          <w:p w14:paraId="2E8015CC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2D1081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82FC05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AF33BC7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0490E2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DB16F6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B0B658F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F44000E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EC3028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A4424DF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3474B3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11D4C6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C08F9F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F6942F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43A718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121BDD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Si</w:t>
            </w:r>
          </w:p>
        </w:tc>
        <w:tc>
          <w:tcPr>
            <w:tcW w:w="728" w:type="pct"/>
          </w:tcPr>
          <w:p w14:paraId="667D396C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D10CD4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8A0365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550C8A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72F430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B2A530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1BF3ECF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0D93ED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94C044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44C4F7C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E923D63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B49C3AD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7E48CF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601377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7B90E8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16ED2B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No</w:t>
            </w:r>
          </w:p>
        </w:tc>
      </w:tr>
      <w:tr w:rsidR="00627FA6" w:rsidRPr="001915C7" w14:paraId="757C3B9C" w14:textId="77777777" w:rsidTr="0098329B">
        <w:trPr>
          <w:trHeight w:val="1408"/>
          <w:jc w:val="center"/>
        </w:trPr>
        <w:tc>
          <w:tcPr>
            <w:tcW w:w="1478" w:type="pct"/>
            <w:shd w:val="clear" w:color="auto" w:fill="FFC000"/>
          </w:tcPr>
          <w:p w14:paraId="0FA73903" w14:textId="77777777" w:rsidR="00627FA6" w:rsidRDefault="00627FA6" w:rsidP="0098329B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lastRenderedPageBreak/>
              <w:t>completamento tratti di ciclovia percorso promiscuo con i veicoli a motore – strade da asfaltare (tratti 1-2 / 3-4 / 30-31)</w:t>
            </w:r>
          </w:p>
        </w:tc>
        <w:tc>
          <w:tcPr>
            <w:tcW w:w="1230" w:type="pct"/>
            <w:shd w:val="clear" w:color="auto" w:fill="auto"/>
          </w:tcPr>
          <w:p w14:paraId="1D42E35C" w14:textId="77777777" w:rsidR="00627FA6" w:rsidRDefault="00627FA6" w:rsidP="0098329B">
            <w:pPr>
              <w:pStyle w:val="TableParagraph"/>
              <w:ind w:left="193" w:right="2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Miglioramento della funzionalità generale della Ciclovia del Monviso, mediante completamento delle operazioni stradali di regolarizzazione del fondo e bitumatura dei tratti interessati dal passaggio promiscuo della ciclovia nei tratti previsti in progetto come strade da asfaltare. </w:t>
            </w:r>
          </w:p>
          <w:p w14:paraId="2A190DE6" w14:textId="77777777" w:rsidR="00627FA6" w:rsidRDefault="00627FA6" w:rsidP="0098329B">
            <w:pPr>
              <w:pStyle w:val="TableParagraph"/>
              <w:ind w:left="193" w:right="2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Nello specifico, nei tratti 1- 2 e 3-4 (presso il Comune di Revello) e nel tratto 30-31 (presso il Comune di Paesana) il concorrente dovrà occuparsi della completa bitumatura della sede stradale anche se essa eccederà oltre i 2,50 mt previsti in progetto, </w:t>
            </w:r>
            <w:r w:rsidRPr="0099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fino ad un massimo di 3,00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</w:t>
            </w:r>
            <w:r w:rsidRPr="0099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nel rispetto della proprietà pubblica e delle prescrizioni impartite dalla Direzione Lavori.</w:t>
            </w:r>
          </w:p>
        </w:tc>
        <w:tc>
          <w:tcPr>
            <w:tcW w:w="853" w:type="pct"/>
          </w:tcPr>
          <w:p w14:paraId="1E37035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bdr w:val="single" w:sz="4" w:space="0" w:color="auto"/>
                <w:lang w:val="it-IT"/>
              </w:rPr>
            </w:pPr>
          </w:p>
          <w:p w14:paraId="3F886285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E386573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498E48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883599E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211EF0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50C618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706141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F3CA77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4F1718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D9CEDB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85906C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A661D9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A8927A2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AC2312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14</w:t>
            </w:r>
          </w:p>
        </w:tc>
        <w:tc>
          <w:tcPr>
            <w:tcW w:w="711" w:type="pct"/>
          </w:tcPr>
          <w:p w14:paraId="26E504C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AF43A8D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6771647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19E8093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8B77EFE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28F85D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70EE32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12CF24F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458A1CE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744454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121E4B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C4F53D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A50040C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AB808F7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13CC5F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Si</w:t>
            </w:r>
          </w:p>
        </w:tc>
        <w:tc>
          <w:tcPr>
            <w:tcW w:w="728" w:type="pct"/>
          </w:tcPr>
          <w:p w14:paraId="4382A31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5B6880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68D985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119F7A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C3DB3E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62B8BA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F9913E7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E9D7263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93A284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7278C8D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347BA8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1CB23C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927A01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03591A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221CB2C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No</w:t>
            </w:r>
          </w:p>
        </w:tc>
      </w:tr>
      <w:tr w:rsidR="00627FA6" w:rsidRPr="001915C7" w14:paraId="49977AA4" w14:textId="77777777" w:rsidTr="0098329B">
        <w:trPr>
          <w:trHeight w:val="1408"/>
          <w:jc w:val="center"/>
        </w:trPr>
        <w:tc>
          <w:tcPr>
            <w:tcW w:w="1478" w:type="pct"/>
            <w:shd w:val="clear" w:color="auto" w:fill="FFC000"/>
          </w:tcPr>
          <w:p w14:paraId="3A07CDB4" w14:textId="77777777" w:rsidR="00627FA6" w:rsidRDefault="00627FA6" w:rsidP="0098329B">
            <w:pPr>
              <w:pStyle w:val="Table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it-IT"/>
              </w:rPr>
              <w:lastRenderedPageBreak/>
              <w:t>MANUTENZIONE AREE VERDI DI PERTINENZA CICLOVIA NEL TRATTO INTERESSATO DAI LAVORI IN PROGETTO</w:t>
            </w:r>
          </w:p>
        </w:tc>
        <w:tc>
          <w:tcPr>
            <w:tcW w:w="1230" w:type="pct"/>
            <w:shd w:val="clear" w:color="auto" w:fill="auto"/>
          </w:tcPr>
          <w:p w14:paraId="586B39F2" w14:textId="77777777" w:rsidR="00627FA6" w:rsidRDefault="00627FA6" w:rsidP="0098329B">
            <w:pPr>
              <w:pStyle w:val="TableParagraph"/>
              <w:ind w:left="193" w:right="2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Miglioramento dell’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usufruibilità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della Ciclovia del Monviso a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seguito  della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conclusione dei lavori, mediante esecuzione di manutenzione delle aree verdi lungo i due lati laterali alla Ciclovia, per la larghezza di 1 mt per lato. Trattasi nello specifico della manutenzione ordinaria del verde, mediante n. 3 tagli annuali per una durata di 3 anni a partire dalla data di emissione del Collaudo/Certificato di Regolare Esecuzione delle Opere, lungo tutto il tratto interessato dai lavori in progetto.</w:t>
            </w:r>
          </w:p>
        </w:tc>
        <w:tc>
          <w:tcPr>
            <w:tcW w:w="853" w:type="pct"/>
          </w:tcPr>
          <w:p w14:paraId="249AE4A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bdr w:val="single" w:sz="4" w:space="0" w:color="auto"/>
                <w:lang w:val="it-IT"/>
              </w:rPr>
            </w:pPr>
          </w:p>
          <w:p w14:paraId="654308E0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7B85F47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72C01D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E4F167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B1D445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CD2D20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ECF76D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80FB17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D18BAB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8BEC74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9EFEAB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40CA5AF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43CE253" w14:textId="77777777" w:rsidR="00627FA6" w:rsidRPr="00864293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EC3430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bdr w:val="single" w:sz="4" w:space="0" w:color="auto"/>
                <w:lang w:val="it-IT"/>
              </w:rPr>
            </w:pPr>
            <w:r w:rsidRPr="008A7E3A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5</w:t>
            </w:r>
          </w:p>
        </w:tc>
        <w:tc>
          <w:tcPr>
            <w:tcW w:w="711" w:type="pct"/>
          </w:tcPr>
          <w:p w14:paraId="23EF11D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58C959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D52861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1EECC7E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127B0B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AB396D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6AE29E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289F8BB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217DCCD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87E672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4485CB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718F97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4276482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647A8FD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62AE2F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Si</w:t>
            </w:r>
          </w:p>
        </w:tc>
        <w:tc>
          <w:tcPr>
            <w:tcW w:w="728" w:type="pct"/>
          </w:tcPr>
          <w:p w14:paraId="16526E5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35F80BA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1DA5535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003B2FD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8F65A7E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DFA71A9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7BE72AB8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E5EDC3D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833F2B1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BF244C0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6844220F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8DB8F0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A0A3FB4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363ABF86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6D23713" w14:textId="77777777" w:rsidR="00627FA6" w:rsidRDefault="00627FA6" w:rsidP="0098329B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 w:frame="1"/>
              </w:rPr>
              <w:t>No</w:t>
            </w:r>
          </w:p>
        </w:tc>
      </w:tr>
    </w:tbl>
    <w:p w14:paraId="712E3825" w14:textId="77777777" w:rsidR="008A593E" w:rsidRDefault="008A593E" w:rsidP="008A593E">
      <w:pPr>
        <w:ind w:right="1982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31BD07" w14:textId="77777777" w:rsidR="009763E6" w:rsidRDefault="009763E6" w:rsidP="008A593E">
      <w:pPr>
        <w:ind w:right="1982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43D69A" w14:textId="01EEE6D4" w:rsidR="00D02DCB" w:rsidRPr="00E13678" w:rsidRDefault="00D02DCB" w:rsidP="00D02DCB">
      <w:pPr>
        <w:jc w:val="both"/>
        <w:rPr>
          <w:rFonts w:ascii="Times New Roman" w:hAnsi="Times New Roman" w:cs="Times New Roman"/>
          <w:lang w:val="it-IT"/>
        </w:rPr>
      </w:pPr>
      <w:r w:rsidRPr="00D02DCB">
        <w:rPr>
          <w:rFonts w:ascii="Times New Roman" w:hAnsi="Times New Roman" w:cs="Times New Roman"/>
          <w:sz w:val="24"/>
          <w:szCs w:val="24"/>
          <w:lang w:val="it-IT"/>
        </w:rPr>
        <w:t xml:space="preserve">Nel caso in cui il concorrente con riferimento ad una miglioria non provveda a crociare né la casella </w:t>
      </w:r>
      <w:r w:rsidRPr="002D4E51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SI</w:t>
      </w:r>
      <w:r w:rsidRPr="00D02DCB">
        <w:rPr>
          <w:rFonts w:ascii="Times New Roman" w:hAnsi="Times New Roman" w:cs="Times New Roman"/>
          <w:sz w:val="24"/>
          <w:szCs w:val="24"/>
          <w:lang w:val="it-IT"/>
        </w:rPr>
        <w:t xml:space="preserve"> né la casella </w:t>
      </w:r>
      <w:r w:rsidRPr="002D4E51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NO</w:t>
      </w:r>
      <w:r w:rsidRPr="00D02DCB">
        <w:rPr>
          <w:rFonts w:ascii="Times New Roman" w:hAnsi="Times New Roman" w:cs="Times New Roman"/>
          <w:sz w:val="24"/>
          <w:szCs w:val="24"/>
          <w:lang w:val="it-IT"/>
        </w:rPr>
        <w:t>, la miglioria si intenderà NON offerta.</w:t>
      </w:r>
    </w:p>
    <w:p w14:paraId="2177494D" w14:textId="77777777" w:rsidR="00D02DCB" w:rsidRDefault="00D02DCB" w:rsidP="00583C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07ABDF" w14:textId="325735F2" w:rsidR="00583C0A" w:rsidRPr="002D4E51" w:rsidRDefault="00583C0A" w:rsidP="00583C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4E51">
        <w:rPr>
          <w:rFonts w:ascii="Times New Roman" w:hAnsi="Times New Roman" w:cs="Times New Roman"/>
          <w:sz w:val="24"/>
          <w:szCs w:val="24"/>
          <w:lang w:val="it-IT"/>
        </w:rPr>
        <w:t>Nel caso in cui il concorrente con riferimento ad una migl</w:t>
      </w:r>
      <w:r w:rsidR="007C7278"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ioria provveda a crociare </w:t>
      </w:r>
      <w:r w:rsidR="0076264C">
        <w:rPr>
          <w:rFonts w:ascii="Times New Roman" w:hAnsi="Times New Roman" w:cs="Times New Roman"/>
          <w:sz w:val="24"/>
          <w:szCs w:val="24"/>
          <w:lang w:val="it-IT"/>
        </w:rPr>
        <w:t>sia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 la casella </w:t>
      </w:r>
      <w:r w:rsidRPr="002D4E51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SI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6264C">
        <w:rPr>
          <w:rFonts w:ascii="Times New Roman" w:hAnsi="Times New Roman" w:cs="Times New Roman"/>
          <w:sz w:val="24"/>
          <w:szCs w:val="24"/>
          <w:lang w:val="it-IT"/>
        </w:rPr>
        <w:t>sia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 xml:space="preserve"> la casella </w:t>
      </w:r>
      <w:r w:rsidRPr="002D4E51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NO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705C19">
        <w:rPr>
          <w:rFonts w:ascii="Times New Roman" w:hAnsi="Times New Roman" w:cs="Times New Roman"/>
          <w:sz w:val="24"/>
          <w:szCs w:val="24"/>
          <w:lang w:val="it-IT"/>
        </w:rPr>
        <w:t xml:space="preserve"> la miglioria si intenderà NON </w:t>
      </w:r>
      <w:r w:rsidRPr="002D4E51">
        <w:rPr>
          <w:rFonts w:ascii="Times New Roman" w:hAnsi="Times New Roman" w:cs="Times New Roman"/>
          <w:sz w:val="24"/>
          <w:szCs w:val="24"/>
          <w:lang w:val="it-IT"/>
        </w:rPr>
        <w:t>offerta.</w:t>
      </w:r>
    </w:p>
    <w:p w14:paraId="46D77C64" w14:textId="77777777" w:rsidR="00A1053E" w:rsidRPr="002D4E51" w:rsidRDefault="00A1053E" w:rsidP="00583C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A1053E" w:rsidRPr="002D4E51" w:rsidSect="006E6FE0">
      <w:pgSz w:w="16838" w:h="11906" w:orient="landscape"/>
      <w:pgMar w:top="1134" w:right="113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80595" w14:textId="77777777" w:rsidR="006E6FE0" w:rsidRDefault="006E6FE0" w:rsidP="00352F52">
      <w:r>
        <w:separator/>
      </w:r>
    </w:p>
  </w:endnote>
  <w:endnote w:type="continuationSeparator" w:id="0">
    <w:p w14:paraId="3031E8C1" w14:textId="77777777" w:rsidR="006E6FE0" w:rsidRDefault="006E6FE0" w:rsidP="0035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25CEF" w14:textId="77777777" w:rsidR="006E6FE0" w:rsidRDefault="006E6FE0" w:rsidP="00352F52">
      <w:r>
        <w:separator/>
      </w:r>
    </w:p>
  </w:footnote>
  <w:footnote w:type="continuationSeparator" w:id="0">
    <w:p w14:paraId="0E14C3BE" w14:textId="77777777" w:rsidR="006E6FE0" w:rsidRDefault="006E6FE0" w:rsidP="00352F52">
      <w:r>
        <w:continuationSeparator/>
      </w:r>
    </w:p>
  </w:footnote>
  <w:footnote w:id="1">
    <w:p w14:paraId="5348BBE5" w14:textId="77777777" w:rsidR="00627FA6" w:rsidRDefault="00627FA6" w:rsidP="00627FA6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(1)</w:t>
      </w:r>
    </w:p>
    <w:p w14:paraId="285D239F" w14:textId="77777777" w:rsidR="00627FA6" w:rsidRPr="00E13678" w:rsidRDefault="00627FA6" w:rsidP="00627FA6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13678">
        <w:rPr>
          <w:rFonts w:ascii="Times New Roman" w:hAnsi="Times New Roman" w:cs="Times New Roman"/>
          <w:sz w:val="22"/>
          <w:szCs w:val="22"/>
          <w:lang w:val="it-IT"/>
        </w:rPr>
        <w:t>Nel caso in cui il concorrente con riferimento ad una miglioria non provveda a crociare né la casella SI né la casella NO, la miglioria si intenderà NON offerta.</w:t>
      </w:r>
    </w:p>
    <w:p w14:paraId="182C6607" w14:textId="77777777" w:rsidR="00627FA6" w:rsidRPr="0074600E" w:rsidRDefault="00627FA6" w:rsidP="00627FA6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13678">
        <w:rPr>
          <w:rFonts w:ascii="Times New Roman" w:hAnsi="Times New Roman" w:cs="Times New Roman"/>
          <w:sz w:val="22"/>
          <w:szCs w:val="22"/>
          <w:lang w:val="it-IT"/>
        </w:rPr>
        <w:t>Nel caso in cui il concorrente con riferimento ad una miglioria provveda a crociare sia la casella SI sia la casella NO, la miglioria si intenderà NON offerta.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82E66"/>
    <w:multiLevelType w:val="hybridMultilevel"/>
    <w:tmpl w:val="BA92F9AE"/>
    <w:lvl w:ilvl="0" w:tplc="B94C3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965"/>
    <w:multiLevelType w:val="hybridMultilevel"/>
    <w:tmpl w:val="163C8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35D9"/>
    <w:multiLevelType w:val="hybridMultilevel"/>
    <w:tmpl w:val="03D45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0DD2"/>
    <w:multiLevelType w:val="hybridMultilevel"/>
    <w:tmpl w:val="BF64E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F0815"/>
    <w:multiLevelType w:val="hybridMultilevel"/>
    <w:tmpl w:val="723A8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F4DCC"/>
    <w:multiLevelType w:val="hybridMultilevel"/>
    <w:tmpl w:val="B8BC8F14"/>
    <w:lvl w:ilvl="0" w:tplc="64884AB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B9D"/>
    <w:multiLevelType w:val="hybridMultilevel"/>
    <w:tmpl w:val="8972693A"/>
    <w:lvl w:ilvl="0" w:tplc="0410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 w16cid:durableId="1968046852">
    <w:abstractNumId w:val="5"/>
  </w:num>
  <w:num w:numId="2" w16cid:durableId="1356267683">
    <w:abstractNumId w:val="6"/>
  </w:num>
  <w:num w:numId="3" w16cid:durableId="506793086">
    <w:abstractNumId w:val="3"/>
  </w:num>
  <w:num w:numId="4" w16cid:durableId="1727338152">
    <w:abstractNumId w:val="0"/>
  </w:num>
  <w:num w:numId="5" w16cid:durableId="734162718">
    <w:abstractNumId w:val="1"/>
  </w:num>
  <w:num w:numId="6" w16cid:durableId="1550843915">
    <w:abstractNumId w:val="4"/>
  </w:num>
  <w:num w:numId="7" w16cid:durableId="477578401">
    <w:abstractNumId w:val="2"/>
  </w:num>
  <w:num w:numId="8" w16cid:durableId="179509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19"/>
    <w:rsid w:val="00004E01"/>
    <w:rsid w:val="000163BD"/>
    <w:rsid w:val="00020A19"/>
    <w:rsid w:val="00021E03"/>
    <w:rsid w:val="000323DE"/>
    <w:rsid w:val="00036A14"/>
    <w:rsid w:val="00064B53"/>
    <w:rsid w:val="00076A8C"/>
    <w:rsid w:val="00092700"/>
    <w:rsid w:val="00093D73"/>
    <w:rsid w:val="000946F2"/>
    <w:rsid w:val="000C4CCD"/>
    <w:rsid w:val="000C6CF4"/>
    <w:rsid w:val="000D0285"/>
    <w:rsid w:val="000D705C"/>
    <w:rsid w:val="000E19B9"/>
    <w:rsid w:val="000E1B48"/>
    <w:rsid w:val="000E70D3"/>
    <w:rsid w:val="000E795F"/>
    <w:rsid w:val="00106324"/>
    <w:rsid w:val="0010707F"/>
    <w:rsid w:val="00112F64"/>
    <w:rsid w:val="001241F3"/>
    <w:rsid w:val="00144978"/>
    <w:rsid w:val="00154B71"/>
    <w:rsid w:val="001656B2"/>
    <w:rsid w:val="00170780"/>
    <w:rsid w:val="00180AE5"/>
    <w:rsid w:val="00187807"/>
    <w:rsid w:val="001926A5"/>
    <w:rsid w:val="001A0C9A"/>
    <w:rsid w:val="001A7551"/>
    <w:rsid w:val="001B15ED"/>
    <w:rsid w:val="001B22AD"/>
    <w:rsid w:val="001D6552"/>
    <w:rsid w:val="001E6F9D"/>
    <w:rsid w:val="001E7CC8"/>
    <w:rsid w:val="002040BF"/>
    <w:rsid w:val="0022276F"/>
    <w:rsid w:val="00223B77"/>
    <w:rsid w:val="00233DF3"/>
    <w:rsid w:val="0024157E"/>
    <w:rsid w:val="00253A79"/>
    <w:rsid w:val="00256C28"/>
    <w:rsid w:val="00287939"/>
    <w:rsid w:val="002A21B9"/>
    <w:rsid w:val="002A3DF8"/>
    <w:rsid w:val="002A70D0"/>
    <w:rsid w:val="002D124B"/>
    <w:rsid w:val="002D4E51"/>
    <w:rsid w:val="002E2B96"/>
    <w:rsid w:val="002E5AB3"/>
    <w:rsid w:val="002E6794"/>
    <w:rsid w:val="002E7A4B"/>
    <w:rsid w:val="002F09B7"/>
    <w:rsid w:val="003023A2"/>
    <w:rsid w:val="00312669"/>
    <w:rsid w:val="00324B04"/>
    <w:rsid w:val="0034225F"/>
    <w:rsid w:val="00342396"/>
    <w:rsid w:val="00352F52"/>
    <w:rsid w:val="00354314"/>
    <w:rsid w:val="003864DD"/>
    <w:rsid w:val="00393239"/>
    <w:rsid w:val="00396719"/>
    <w:rsid w:val="0039707A"/>
    <w:rsid w:val="003A2A14"/>
    <w:rsid w:val="003A2AA1"/>
    <w:rsid w:val="003A52AD"/>
    <w:rsid w:val="003B26F3"/>
    <w:rsid w:val="003B447C"/>
    <w:rsid w:val="003C621A"/>
    <w:rsid w:val="003D7469"/>
    <w:rsid w:val="003E58D8"/>
    <w:rsid w:val="003F71DA"/>
    <w:rsid w:val="00400444"/>
    <w:rsid w:val="00407BBD"/>
    <w:rsid w:val="00422CC6"/>
    <w:rsid w:val="00425A38"/>
    <w:rsid w:val="004271DB"/>
    <w:rsid w:val="00430F78"/>
    <w:rsid w:val="004435C3"/>
    <w:rsid w:val="00447E61"/>
    <w:rsid w:val="004831C2"/>
    <w:rsid w:val="004874E7"/>
    <w:rsid w:val="004905B1"/>
    <w:rsid w:val="004961C7"/>
    <w:rsid w:val="00496D0B"/>
    <w:rsid w:val="004A7424"/>
    <w:rsid w:val="004A7ACD"/>
    <w:rsid w:val="004C20B6"/>
    <w:rsid w:val="004D08FF"/>
    <w:rsid w:val="004D301C"/>
    <w:rsid w:val="004D47C0"/>
    <w:rsid w:val="004D4BDD"/>
    <w:rsid w:val="004D5250"/>
    <w:rsid w:val="004D60A1"/>
    <w:rsid w:val="004E5B62"/>
    <w:rsid w:val="004E78C1"/>
    <w:rsid w:val="004E78EC"/>
    <w:rsid w:val="004F6E04"/>
    <w:rsid w:val="00503017"/>
    <w:rsid w:val="005109ED"/>
    <w:rsid w:val="0051484B"/>
    <w:rsid w:val="0052053B"/>
    <w:rsid w:val="005213D2"/>
    <w:rsid w:val="00524955"/>
    <w:rsid w:val="00526978"/>
    <w:rsid w:val="00533B26"/>
    <w:rsid w:val="005436D0"/>
    <w:rsid w:val="00550516"/>
    <w:rsid w:val="00553BEC"/>
    <w:rsid w:val="00555E93"/>
    <w:rsid w:val="005654ED"/>
    <w:rsid w:val="00583C0A"/>
    <w:rsid w:val="005879EF"/>
    <w:rsid w:val="005B022D"/>
    <w:rsid w:val="005C3BAE"/>
    <w:rsid w:val="005C426E"/>
    <w:rsid w:val="005C7DB9"/>
    <w:rsid w:val="005D7ACE"/>
    <w:rsid w:val="005E1CFE"/>
    <w:rsid w:val="005E2C23"/>
    <w:rsid w:val="005E6063"/>
    <w:rsid w:val="005F1BBE"/>
    <w:rsid w:val="00623574"/>
    <w:rsid w:val="00627FA6"/>
    <w:rsid w:val="0063260E"/>
    <w:rsid w:val="006333C9"/>
    <w:rsid w:val="00635B7D"/>
    <w:rsid w:val="00650726"/>
    <w:rsid w:val="00660C4B"/>
    <w:rsid w:val="00682937"/>
    <w:rsid w:val="00682CDF"/>
    <w:rsid w:val="006848BD"/>
    <w:rsid w:val="00693668"/>
    <w:rsid w:val="006A2C0A"/>
    <w:rsid w:val="006A6A7A"/>
    <w:rsid w:val="006B196B"/>
    <w:rsid w:val="006B4754"/>
    <w:rsid w:val="006D5889"/>
    <w:rsid w:val="006E07D9"/>
    <w:rsid w:val="006E66CA"/>
    <w:rsid w:val="006E6FE0"/>
    <w:rsid w:val="006F34B9"/>
    <w:rsid w:val="00705C19"/>
    <w:rsid w:val="00714F01"/>
    <w:rsid w:val="0071644C"/>
    <w:rsid w:val="00727917"/>
    <w:rsid w:val="0073014B"/>
    <w:rsid w:val="00732D42"/>
    <w:rsid w:val="0074521C"/>
    <w:rsid w:val="0074600E"/>
    <w:rsid w:val="00753736"/>
    <w:rsid w:val="0076264C"/>
    <w:rsid w:val="00771C3C"/>
    <w:rsid w:val="007821EE"/>
    <w:rsid w:val="007B3B03"/>
    <w:rsid w:val="007B4CAA"/>
    <w:rsid w:val="007C0208"/>
    <w:rsid w:val="007C7278"/>
    <w:rsid w:val="007D40F3"/>
    <w:rsid w:val="007D4BFC"/>
    <w:rsid w:val="007E1408"/>
    <w:rsid w:val="007E178C"/>
    <w:rsid w:val="007F484A"/>
    <w:rsid w:val="0080110C"/>
    <w:rsid w:val="0080344A"/>
    <w:rsid w:val="0080546F"/>
    <w:rsid w:val="008257A7"/>
    <w:rsid w:val="0087093C"/>
    <w:rsid w:val="008854E8"/>
    <w:rsid w:val="008921D6"/>
    <w:rsid w:val="008A451D"/>
    <w:rsid w:val="008A593E"/>
    <w:rsid w:val="008A6294"/>
    <w:rsid w:val="008B319A"/>
    <w:rsid w:val="008C0183"/>
    <w:rsid w:val="008D5BC8"/>
    <w:rsid w:val="008F6D93"/>
    <w:rsid w:val="009052C7"/>
    <w:rsid w:val="00906406"/>
    <w:rsid w:val="00911B84"/>
    <w:rsid w:val="00921B87"/>
    <w:rsid w:val="009234F4"/>
    <w:rsid w:val="00925EAE"/>
    <w:rsid w:val="00933685"/>
    <w:rsid w:val="00937733"/>
    <w:rsid w:val="0095325F"/>
    <w:rsid w:val="00953E66"/>
    <w:rsid w:val="00956B0C"/>
    <w:rsid w:val="00962138"/>
    <w:rsid w:val="00962B11"/>
    <w:rsid w:val="009763E6"/>
    <w:rsid w:val="00982115"/>
    <w:rsid w:val="00985E57"/>
    <w:rsid w:val="0099123D"/>
    <w:rsid w:val="00992486"/>
    <w:rsid w:val="009A4515"/>
    <w:rsid w:val="009B278C"/>
    <w:rsid w:val="009D37F4"/>
    <w:rsid w:val="009D778B"/>
    <w:rsid w:val="009F013C"/>
    <w:rsid w:val="009F08D9"/>
    <w:rsid w:val="009F2AA9"/>
    <w:rsid w:val="00A04EFC"/>
    <w:rsid w:val="00A1053E"/>
    <w:rsid w:val="00A35F6D"/>
    <w:rsid w:val="00A414DC"/>
    <w:rsid w:val="00A46711"/>
    <w:rsid w:val="00A6081E"/>
    <w:rsid w:val="00A657B4"/>
    <w:rsid w:val="00A87034"/>
    <w:rsid w:val="00A93C75"/>
    <w:rsid w:val="00AB259B"/>
    <w:rsid w:val="00AC06AF"/>
    <w:rsid w:val="00AD3321"/>
    <w:rsid w:val="00AD78BB"/>
    <w:rsid w:val="00AE1659"/>
    <w:rsid w:val="00B23112"/>
    <w:rsid w:val="00B3073E"/>
    <w:rsid w:val="00B344DF"/>
    <w:rsid w:val="00B3712C"/>
    <w:rsid w:val="00B403EE"/>
    <w:rsid w:val="00B46A76"/>
    <w:rsid w:val="00B828B8"/>
    <w:rsid w:val="00B93E6F"/>
    <w:rsid w:val="00B96B3A"/>
    <w:rsid w:val="00BA5876"/>
    <w:rsid w:val="00BC456A"/>
    <w:rsid w:val="00BD0514"/>
    <w:rsid w:val="00BE340C"/>
    <w:rsid w:val="00BE537C"/>
    <w:rsid w:val="00BF2E95"/>
    <w:rsid w:val="00C0572F"/>
    <w:rsid w:val="00C127D3"/>
    <w:rsid w:val="00C14717"/>
    <w:rsid w:val="00C33B65"/>
    <w:rsid w:val="00C37A6B"/>
    <w:rsid w:val="00C43B8B"/>
    <w:rsid w:val="00C45880"/>
    <w:rsid w:val="00C56CCF"/>
    <w:rsid w:val="00C57023"/>
    <w:rsid w:val="00C6099D"/>
    <w:rsid w:val="00C60D62"/>
    <w:rsid w:val="00C660FF"/>
    <w:rsid w:val="00C818CE"/>
    <w:rsid w:val="00C90665"/>
    <w:rsid w:val="00C9428F"/>
    <w:rsid w:val="00C96A52"/>
    <w:rsid w:val="00CA077C"/>
    <w:rsid w:val="00CB2D53"/>
    <w:rsid w:val="00CB6A12"/>
    <w:rsid w:val="00CC102E"/>
    <w:rsid w:val="00CC2241"/>
    <w:rsid w:val="00CD0DA2"/>
    <w:rsid w:val="00CF510C"/>
    <w:rsid w:val="00D02C04"/>
    <w:rsid w:val="00D02DCB"/>
    <w:rsid w:val="00D03886"/>
    <w:rsid w:val="00D149DD"/>
    <w:rsid w:val="00D15AEF"/>
    <w:rsid w:val="00D15BCB"/>
    <w:rsid w:val="00D25C15"/>
    <w:rsid w:val="00D26378"/>
    <w:rsid w:val="00D44F2A"/>
    <w:rsid w:val="00D56612"/>
    <w:rsid w:val="00D611D6"/>
    <w:rsid w:val="00D77F5D"/>
    <w:rsid w:val="00D96BD7"/>
    <w:rsid w:val="00D97D73"/>
    <w:rsid w:val="00DA1292"/>
    <w:rsid w:val="00DC46AD"/>
    <w:rsid w:val="00DD3061"/>
    <w:rsid w:val="00DE3434"/>
    <w:rsid w:val="00E16EE9"/>
    <w:rsid w:val="00E24A7F"/>
    <w:rsid w:val="00E35B5E"/>
    <w:rsid w:val="00E3701B"/>
    <w:rsid w:val="00E4655D"/>
    <w:rsid w:val="00E53A98"/>
    <w:rsid w:val="00E650C0"/>
    <w:rsid w:val="00E67DFC"/>
    <w:rsid w:val="00E81F4A"/>
    <w:rsid w:val="00E828C8"/>
    <w:rsid w:val="00EA224E"/>
    <w:rsid w:val="00EA6385"/>
    <w:rsid w:val="00EB1B4C"/>
    <w:rsid w:val="00EC6D31"/>
    <w:rsid w:val="00ED7AB7"/>
    <w:rsid w:val="00EE0B2E"/>
    <w:rsid w:val="00EE4269"/>
    <w:rsid w:val="00EF6AA1"/>
    <w:rsid w:val="00F140FB"/>
    <w:rsid w:val="00F22A66"/>
    <w:rsid w:val="00F34088"/>
    <w:rsid w:val="00F43A4D"/>
    <w:rsid w:val="00F5070E"/>
    <w:rsid w:val="00F5361E"/>
    <w:rsid w:val="00F54B39"/>
    <w:rsid w:val="00F66B2F"/>
    <w:rsid w:val="00F705A8"/>
    <w:rsid w:val="00F7589A"/>
    <w:rsid w:val="00F76490"/>
    <w:rsid w:val="00F87719"/>
    <w:rsid w:val="00F90625"/>
    <w:rsid w:val="00FA0F6A"/>
    <w:rsid w:val="00FA728F"/>
    <w:rsid w:val="00FB08B4"/>
    <w:rsid w:val="00FB38CD"/>
    <w:rsid w:val="00FB7F8C"/>
    <w:rsid w:val="00FD2CEE"/>
    <w:rsid w:val="00FE1262"/>
    <w:rsid w:val="00FE561A"/>
    <w:rsid w:val="00FE6225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C07BEF"/>
  <w15:chartTrackingRefBased/>
  <w15:docId w15:val="{B71FAEC7-89C7-4510-9BD8-FE19CD3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6F3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A3DF8"/>
    <w:pPr>
      <w:ind w:left="121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A19"/>
    <w:rPr>
      <w:rFonts w:ascii="Arial Narrow" w:eastAsia="Arial Narrow" w:hAnsi="Arial Narrow" w:cs="Arial Narrow"/>
    </w:rPr>
  </w:style>
  <w:style w:type="character" w:styleId="Enfasigrassetto">
    <w:name w:val="Strong"/>
    <w:basedOn w:val="Carpredefinitoparagrafo"/>
    <w:uiPriority w:val="22"/>
    <w:qFormat/>
    <w:rsid w:val="00256C2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F52"/>
    <w:rPr>
      <w:rFonts w:ascii="Helvetica" w:eastAsia="Helvetica" w:hAnsi="Helvetica" w:cs="Helvetic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52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F52"/>
    <w:rPr>
      <w:rFonts w:ascii="Helvetica" w:eastAsia="Helvetica" w:hAnsi="Helvetica" w:cs="Helvetica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3DF8"/>
    <w:rPr>
      <w:rFonts w:ascii="Helvetica" w:eastAsia="Helvetica" w:hAnsi="Helvetica" w:cs="Helvetica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A3DF8"/>
    <w:pPr>
      <w:ind w:left="121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3DF8"/>
    <w:rPr>
      <w:rFonts w:ascii="Helvetica" w:eastAsia="Helvetica" w:hAnsi="Helvetica" w:cs="Helvetica"/>
      <w:sz w:val="21"/>
      <w:szCs w:val="21"/>
      <w:lang w:val="en-US"/>
    </w:rPr>
  </w:style>
  <w:style w:type="paragraph" w:styleId="Paragrafoelenco">
    <w:name w:val="List Paragraph"/>
    <w:basedOn w:val="Normale"/>
    <w:uiPriority w:val="34"/>
    <w:qFormat/>
    <w:rsid w:val="005249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12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D124B"/>
    <w:rPr>
      <w:rFonts w:ascii="Helvetica" w:eastAsia="Helvetica" w:hAnsi="Helvetica" w:cs="Helvetica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124B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1A7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../../../../tecnico3/AppData/Local/Temp/lu3648z9qilh.tmp/lu3648z9qimf_tmp_67ba099f9596a988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8D92-EDE9-46D3-BD5C-81095DD6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Valente</dc:creator>
  <cp:keywords/>
  <dc:description/>
  <cp:lastModifiedBy>Diego Fenoglio</cp:lastModifiedBy>
  <cp:revision>28</cp:revision>
  <dcterms:created xsi:type="dcterms:W3CDTF">2023-08-21T10:42:00Z</dcterms:created>
  <dcterms:modified xsi:type="dcterms:W3CDTF">2024-09-14T09:13:00Z</dcterms:modified>
</cp:coreProperties>
</file>